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7D653">
      <w:pPr>
        <w:snapToGrid w:val="0"/>
        <w:spacing w:line="56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附件5</w:t>
      </w:r>
    </w:p>
    <w:p w14:paraId="53484322">
      <w:pPr>
        <w:snapToGrid w:val="0"/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镇江市监理人员业务知识培训委托协议</w:t>
      </w:r>
    </w:p>
    <w:p w14:paraId="1ECBF2F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甲方：</w:t>
      </w:r>
    </w:p>
    <w:p w14:paraId="3B5560E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乙方：镇江市建设监理协会</w:t>
      </w:r>
    </w:p>
    <w:p w14:paraId="1BE20E95">
      <w:pPr>
        <w:tabs>
          <w:tab w:val="left" w:pos="709"/>
        </w:tabs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甲方镇江市建设监理会员单位，为提高从业人员业务素质，自愿将公司聘用人员所参加的业务培训委托给乙方，为明确各方权利义务，订立以下协议条款，共同遵照执行：</w:t>
      </w:r>
    </w:p>
    <w:p w14:paraId="6D3B966F">
      <w:pPr>
        <w:adjustRightInd w:val="0"/>
        <w:snapToGrid w:val="0"/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一、培训内容为：</w:t>
      </w:r>
    </w:p>
    <w:p w14:paraId="60FDB9F9">
      <w:pPr>
        <w:adjustRightInd w:val="0"/>
        <w:snapToGrid w:val="0"/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概论及法规、质量安全管理、施工准备及进度、投资控制、合同和资料管理、其他</w:t>
      </w:r>
      <w:r>
        <w:rPr>
          <w:rFonts w:hint="eastAsia" w:ascii="宋体" w:hAnsi="宋体" w:cs="宋体"/>
          <w:sz w:val="24"/>
        </w:rPr>
        <w:t>（乙方可根据具体情况适时对培训内容进行调整）。甲方参与培训学习的人员不得无故缺席。</w:t>
      </w:r>
    </w:p>
    <w:p w14:paraId="2949D6E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二、甲方提供培训人员的相关资料均真实、合法、有效。</w:t>
      </w:r>
    </w:p>
    <w:p w14:paraId="4DBCE53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三、培训过程中，参加培训的人员应自觉遵守培训中的相关纪律和管理要求，如有违反，乙方有权取消其培训资格。甲方人员在培训课堂外的安全责任由甲方负责。</w:t>
      </w:r>
    </w:p>
    <w:p w14:paraId="655EE775"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四、乙方负责培训相关事宜（包括学习资料、培训教师、培训场地等），按培训所产生的费用进行成本核算，适当收取费用。专业监理工程师业务知识培训课时32学时（4天）；监理员业务知识培训课时24学时（3天）。</w:t>
      </w:r>
    </w:p>
    <w:p w14:paraId="520EEC9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五、学习期满，乙方发放培训证书。</w:t>
      </w:r>
    </w:p>
    <w:p w14:paraId="74C6B82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六、本协议一式贰份，自双方盖章后生效。</w:t>
      </w:r>
    </w:p>
    <w:p w14:paraId="5D1533B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七、因履行本协议发生纠纷，双方友好协商，协商不成，交由乙方所在地人民法院裁决。</w:t>
      </w:r>
    </w:p>
    <w:p w14:paraId="39D7DF3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八、甲方已知悉国务院、住建部和省政府、省住建厅关于职业资格的通知精神及相关规定，并确认本次培训系为提高甲方从业人员业务素质，自愿委托乙方开展。</w:t>
      </w:r>
    </w:p>
    <w:p w14:paraId="22CF39B1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104831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甲方（盖章）                  乙方（盖章）</w:t>
      </w:r>
    </w:p>
    <w:p w14:paraId="43A7E9D9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签约代表：                    签约代表：</w:t>
      </w:r>
    </w:p>
    <w:p w14:paraId="46674C75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</w:p>
    <w:p w14:paraId="7556C8B5"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</w:p>
    <w:p w14:paraId="7FFDEE1D">
      <w:pPr>
        <w:adjustRightInd w:val="0"/>
        <w:snapToGrid w:val="0"/>
        <w:spacing w:line="360" w:lineRule="auto"/>
        <w:jc w:val="right"/>
      </w:pPr>
      <w:r>
        <w:rPr>
          <w:rFonts w:hint="eastAsia"/>
          <w:sz w:val="24"/>
        </w:rPr>
        <w:t>本协议签订时间：    年   月   日</w:t>
      </w:r>
      <w:bookmarkStart w:id="0" w:name="_GoBack"/>
      <w:bookmarkEnd w:id="0"/>
    </w:p>
    <w:sectPr>
      <w:footerReference r:id="rId3" w:type="default"/>
      <w:pgSz w:w="11906" w:h="16838"/>
      <w:pgMar w:top="851" w:right="1701" w:bottom="85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6E8">
    <w:pPr>
      <w:pStyle w:val="2"/>
      <w:jc w:val="center"/>
      <w:rPr>
        <w:rFonts w:hint="eastAsia"/>
        <w:lang w:eastAsia="zh-CN"/>
      </w:rPr>
    </w:pPr>
  </w:p>
  <w:p w14:paraId="7359F523">
    <w:pPr>
      <w:pStyle w:val="2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B3B0D03"/>
    <w:rsid w:val="0B3B0D03"/>
    <w:rsid w:val="40E97A0E"/>
    <w:rsid w:val="74E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2024-09-18T03:07:00Z</dcterms:created>
  <dc:creator>locket</dc:creator>
  <cp:lastModifiedBy>locket</cp:lastModifiedBy>
  <dcterms:modified xsi:type="dcterms:W3CDTF">2024-09-18T03:09:54Z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0A2F41EC695446B99D9E6CE740178670_13</vt:lpwstr>
  </property>
</Properties>
</file>